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141D8" w14:textId="1B611609" w:rsidR="006202F8" w:rsidRPr="00AA4183" w:rsidRDefault="0068450F">
      <w:pPr>
        <w:rPr>
          <w:sz w:val="28"/>
          <w:szCs w:val="28"/>
        </w:rPr>
      </w:pPr>
      <w:r w:rsidRPr="00AA4183">
        <w:rPr>
          <w:sz w:val="28"/>
          <w:szCs w:val="28"/>
        </w:rPr>
        <w:t xml:space="preserve">Required Minimum Distributions </w:t>
      </w:r>
      <w:r w:rsidR="00B47AE6">
        <w:rPr>
          <w:sz w:val="28"/>
          <w:szCs w:val="28"/>
        </w:rPr>
        <w:t>20</w:t>
      </w:r>
      <w:r w:rsidR="00F84380">
        <w:rPr>
          <w:sz w:val="28"/>
          <w:szCs w:val="28"/>
        </w:rPr>
        <w:t>2</w:t>
      </w:r>
      <w:r w:rsidR="00D24F09">
        <w:rPr>
          <w:sz w:val="28"/>
          <w:szCs w:val="28"/>
        </w:rPr>
        <w:t>6</w:t>
      </w:r>
    </w:p>
    <w:p w14:paraId="1957AA00" w14:textId="77777777" w:rsidR="0068450F" w:rsidRPr="00AA4183" w:rsidRDefault="0068450F">
      <w:pPr>
        <w:rPr>
          <w:sz w:val="28"/>
          <w:szCs w:val="28"/>
        </w:rPr>
      </w:pPr>
      <w:r w:rsidRPr="00AA4183">
        <w:rPr>
          <w:sz w:val="28"/>
          <w:szCs w:val="28"/>
        </w:rPr>
        <w:t>Produced by David Beaty ChFC, CLU, LUTCF</w:t>
      </w:r>
    </w:p>
    <w:p w14:paraId="5321941F" w14:textId="77777777" w:rsidR="0068450F" w:rsidRPr="00AA4183" w:rsidRDefault="0068450F" w:rsidP="0068450F">
      <w:pPr>
        <w:jc w:val="left"/>
        <w:rPr>
          <w:sz w:val="28"/>
          <w:szCs w:val="28"/>
        </w:rPr>
      </w:pPr>
    </w:p>
    <w:p w14:paraId="4A3C4619" w14:textId="48A1194F" w:rsidR="0068450F" w:rsidRPr="00AA4183" w:rsidRDefault="00F84380" w:rsidP="0068450F">
      <w:pPr>
        <w:jc w:val="left"/>
        <w:rPr>
          <w:sz w:val="28"/>
          <w:szCs w:val="28"/>
        </w:rPr>
      </w:pPr>
      <w:r>
        <w:rPr>
          <w:sz w:val="28"/>
          <w:szCs w:val="28"/>
        </w:rPr>
        <w:t>I</w:t>
      </w:r>
      <w:r w:rsidR="0068450F" w:rsidRPr="00AA4183">
        <w:rPr>
          <w:sz w:val="28"/>
          <w:szCs w:val="28"/>
        </w:rPr>
        <w:t xml:space="preserve">ndividuals with retirement accounts are </w:t>
      </w:r>
      <w:r w:rsidR="00E3013A" w:rsidRPr="00AA4183">
        <w:rPr>
          <w:sz w:val="28"/>
          <w:szCs w:val="28"/>
        </w:rPr>
        <w:t>r</w:t>
      </w:r>
      <w:r w:rsidR="0068450F" w:rsidRPr="00AA4183">
        <w:rPr>
          <w:sz w:val="28"/>
          <w:szCs w:val="28"/>
        </w:rPr>
        <w:t xml:space="preserve">equired to take </w:t>
      </w:r>
      <w:r w:rsidR="00154647" w:rsidRPr="00AA4183">
        <w:rPr>
          <w:sz w:val="28"/>
          <w:szCs w:val="28"/>
        </w:rPr>
        <w:t xml:space="preserve">Required </w:t>
      </w:r>
      <w:r w:rsidR="0068450F" w:rsidRPr="00AA4183">
        <w:rPr>
          <w:sz w:val="28"/>
          <w:szCs w:val="28"/>
        </w:rPr>
        <w:t xml:space="preserve">Minimum Distributions starting </w:t>
      </w:r>
      <w:r>
        <w:rPr>
          <w:sz w:val="28"/>
          <w:szCs w:val="28"/>
        </w:rPr>
        <w:t>for birth dates 1951-1959, age 73, for 1960+ age 75</w:t>
      </w:r>
      <w:r w:rsidR="0076114A">
        <w:rPr>
          <w:sz w:val="28"/>
          <w:szCs w:val="28"/>
        </w:rPr>
        <w:t xml:space="preserve"> starting in 2033</w:t>
      </w:r>
      <w:r w:rsidR="0068450F" w:rsidRPr="00AA4183">
        <w:rPr>
          <w:sz w:val="28"/>
          <w:szCs w:val="28"/>
        </w:rPr>
        <w:t>.</w:t>
      </w:r>
      <w:r w:rsidR="003C7BD0" w:rsidRPr="00AA4183">
        <w:rPr>
          <w:sz w:val="28"/>
          <w:szCs w:val="28"/>
        </w:rPr>
        <w:t xml:space="preserve">  </w:t>
      </w:r>
      <w:r w:rsidR="0068450F" w:rsidRPr="00AA4183">
        <w:rPr>
          <w:sz w:val="28"/>
          <w:szCs w:val="28"/>
        </w:rPr>
        <w:t xml:space="preserve">Retirement plans include 401K, 403B, 457, Simple IRAs, and </w:t>
      </w:r>
      <w:r w:rsidR="003C7BD0" w:rsidRPr="00AA4183">
        <w:rPr>
          <w:sz w:val="28"/>
          <w:szCs w:val="28"/>
        </w:rPr>
        <w:t xml:space="preserve">SEP plans.  </w:t>
      </w:r>
      <w:r w:rsidR="00154647" w:rsidRPr="00AA4183">
        <w:rPr>
          <w:sz w:val="28"/>
          <w:szCs w:val="28"/>
        </w:rPr>
        <w:t xml:space="preserve">Individual with IRA’s are also required to take Required Minimum Distributions. </w:t>
      </w:r>
      <w:r w:rsidR="003C7BD0" w:rsidRPr="00AA4183">
        <w:rPr>
          <w:sz w:val="28"/>
          <w:szCs w:val="28"/>
        </w:rPr>
        <w:t>An exception</w:t>
      </w:r>
      <w:r w:rsidR="0068450F" w:rsidRPr="00AA4183">
        <w:rPr>
          <w:sz w:val="28"/>
          <w:szCs w:val="28"/>
        </w:rPr>
        <w:t xml:space="preserve"> </w:t>
      </w:r>
      <w:r w:rsidR="003C7BD0" w:rsidRPr="00AA4183">
        <w:rPr>
          <w:sz w:val="28"/>
          <w:szCs w:val="28"/>
        </w:rPr>
        <w:t xml:space="preserve">is that </w:t>
      </w:r>
      <w:r w:rsidR="0068450F" w:rsidRPr="00AA4183">
        <w:rPr>
          <w:sz w:val="28"/>
          <w:szCs w:val="28"/>
        </w:rPr>
        <w:t>Roth IRAs do not have required distributions.</w:t>
      </w:r>
    </w:p>
    <w:p w14:paraId="055A08F3" w14:textId="77777777" w:rsidR="0068450F" w:rsidRPr="00AA4183" w:rsidRDefault="0068450F" w:rsidP="0068450F">
      <w:pPr>
        <w:jc w:val="left"/>
        <w:rPr>
          <w:sz w:val="28"/>
          <w:szCs w:val="28"/>
        </w:rPr>
      </w:pPr>
    </w:p>
    <w:p w14:paraId="6A15F9EA" w14:textId="77777777" w:rsidR="0068450F" w:rsidRPr="00AA4183" w:rsidRDefault="0068450F" w:rsidP="00C761EE">
      <w:pPr>
        <w:pStyle w:val="ListParagraph"/>
        <w:numPr>
          <w:ilvl w:val="0"/>
          <w:numId w:val="1"/>
        </w:numPr>
        <w:ind w:left="0" w:firstLine="360"/>
        <w:jc w:val="left"/>
        <w:rPr>
          <w:sz w:val="28"/>
          <w:szCs w:val="28"/>
        </w:rPr>
      </w:pPr>
      <w:r w:rsidRPr="00AA4183">
        <w:rPr>
          <w:sz w:val="28"/>
          <w:szCs w:val="28"/>
        </w:rPr>
        <w:t xml:space="preserve">When considering retirement plan distributions, early distributions (before </w:t>
      </w:r>
      <w:r w:rsidR="00614C6B" w:rsidRPr="00AA4183">
        <w:rPr>
          <w:sz w:val="28"/>
          <w:szCs w:val="28"/>
        </w:rPr>
        <w:t xml:space="preserve">age </w:t>
      </w:r>
      <w:r w:rsidRPr="00AA4183">
        <w:rPr>
          <w:sz w:val="28"/>
          <w:szCs w:val="28"/>
        </w:rPr>
        <w:t xml:space="preserve">59 ½) are taxable and generally subject to a 10% early withdrawal IRS penalty.  </w:t>
      </w:r>
      <w:r w:rsidR="00386D04">
        <w:rPr>
          <w:sz w:val="28"/>
          <w:szCs w:val="28"/>
        </w:rPr>
        <w:t>If you plan to take a withdrawal before 59 ½ y</w:t>
      </w:r>
      <w:r w:rsidRPr="00AA4183">
        <w:rPr>
          <w:sz w:val="28"/>
          <w:szCs w:val="28"/>
        </w:rPr>
        <w:t xml:space="preserve">ou should consult an investment advisor </w:t>
      </w:r>
      <w:r w:rsidR="00154647" w:rsidRPr="00AA4183">
        <w:rPr>
          <w:sz w:val="28"/>
          <w:szCs w:val="28"/>
        </w:rPr>
        <w:t xml:space="preserve">or tax accountant </w:t>
      </w:r>
      <w:r w:rsidRPr="00AA4183">
        <w:rPr>
          <w:sz w:val="28"/>
          <w:szCs w:val="28"/>
        </w:rPr>
        <w:t xml:space="preserve">to see if you qualify for </w:t>
      </w:r>
      <w:r w:rsidR="00614C6B" w:rsidRPr="00AA4183">
        <w:rPr>
          <w:sz w:val="28"/>
          <w:szCs w:val="28"/>
        </w:rPr>
        <w:t>an</w:t>
      </w:r>
      <w:r w:rsidRPr="00AA4183">
        <w:rPr>
          <w:sz w:val="28"/>
          <w:szCs w:val="28"/>
        </w:rPr>
        <w:t xml:space="preserve"> exception</w:t>
      </w:r>
      <w:r w:rsidR="00614C6B" w:rsidRPr="00AA4183">
        <w:rPr>
          <w:sz w:val="28"/>
          <w:szCs w:val="28"/>
        </w:rPr>
        <w:t xml:space="preserve"> to these early withdrawal penalties.</w:t>
      </w:r>
    </w:p>
    <w:p w14:paraId="68216337" w14:textId="77777777" w:rsidR="0068450F" w:rsidRPr="00AA4183" w:rsidRDefault="00C761EE" w:rsidP="00C761EE">
      <w:pPr>
        <w:tabs>
          <w:tab w:val="left" w:pos="1008"/>
        </w:tabs>
        <w:ind w:left="360" w:hanging="270"/>
        <w:jc w:val="left"/>
        <w:rPr>
          <w:sz w:val="28"/>
          <w:szCs w:val="28"/>
        </w:rPr>
      </w:pPr>
      <w:r w:rsidRPr="00AA4183">
        <w:rPr>
          <w:sz w:val="28"/>
          <w:szCs w:val="28"/>
        </w:rPr>
        <w:tab/>
      </w:r>
      <w:r w:rsidRPr="00AA4183">
        <w:rPr>
          <w:sz w:val="28"/>
          <w:szCs w:val="28"/>
        </w:rPr>
        <w:tab/>
      </w:r>
    </w:p>
    <w:p w14:paraId="63E833AF" w14:textId="77777777" w:rsidR="0068450F" w:rsidRPr="00AA4183" w:rsidRDefault="0068450F" w:rsidP="0068450F">
      <w:pPr>
        <w:pStyle w:val="ListParagraph"/>
        <w:numPr>
          <w:ilvl w:val="0"/>
          <w:numId w:val="1"/>
        </w:numPr>
        <w:ind w:left="0" w:firstLine="360"/>
        <w:jc w:val="left"/>
        <w:rPr>
          <w:sz w:val="28"/>
          <w:szCs w:val="28"/>
        </w:rPr>
      </w:pPr>
      <w:r w:rsidRPr="00AA4183">
        <w:rPr>
          <w:sz w:val="28"/>
          <w:szCs w:val="28"/>
        </w:rPr>
        <w:t xml:space="preserve">Upon reaching </w:t>
      </w:r>
      <w:r w:rsidR="00F84380">
        <w:rPr>
          <w:sz w:val="28"/>
          <w:szCs w:val="28"/>
        </w:rPr>
        <w:t>Required Distribution age (73 or 75)</w:t>
      </w:r>
      <w:r w:rsidRPr="00AA4183">
        <w:rPr>
          <w:sz w:val="28"/>
          <w:szCs w:val="28"/>
        </w:rPr>
        <w:t xml:space="preserve"> you will now fall under the Required Minimum Distribution </w:t>
      </w:r>
      <w:r w:rsidR="00B157B7" w:rsidRPr="00AA4183">
        <w:rPr>
          <w:sz w:val="28"/>
          <w:szCs w:val="28"/>
        </w:rPr>
        <w:t xml:space="preserve">(RMD) </w:t>
      </w:r>
      <w:r w:rsidRPr="00AA4183">
        <w:rPr>
          <w:sz w:val="28"/>
          <w:szCs w:val="28"/>
        </w:rPr>
        <w:t>rule.</w:t>
      </w:r>
      <w:r w:rsidR="00D34285" w:rsidRPr="00AA4183">
        <w:rPr>
          <w:sz w:val="28"/>
          <w:szCs w:val="28"/>
        </w:rPr>
        <w:t xml:space="preserve">  </w:t>
      </w:r>
      <w:r w:rsidRPr="00AA4183">
        <w:rPr>
          <w:sz w:val="28"/>
          <w:szCs w:val="28"/>
        </w:rPr>
        <w:t xml:space="preserve">This rule </w:t>
      </w:r>
      <w:r w:rsidR="00D34285" w:rsidRPr="00AA4183">
        <w:rPr>
          <w:sz w:val="28"/>
          <w:szCs w:val="28"/>
        </w:rPr>
        <w:t>is</w:t>
      </w:r>
      <w:r w:rsidRPr="00AA4183">
        <w:rPr>
          <w:sz w:val="28"/>
          <w:szCs w:val="28"/>
        </w:rPr>
        <w:t xml:space="preserve"> based upon the total balance of all accounts within each category </w:t>
      </w:r>
      <w:r w:rsidR="00386D04">
        <w:rPr>
          <w:sz w:val="28"/>
          <w:szCs w:val="28"/>
        </w:rPr>
        <w:t xml:space="preserve">(IRA, TSA, 401K) </w:t>
      </w:r>
      <w:r w:rsidRPr="00AA4183">
        <w:rPr>
          <w:sz w:val="28"/>
          <w:szCs w:val="28"/>
        </w:rPr>
        <w:t>of retirem</w:t>
      </w:r>
      <w:r w:rsidR="00B157B7" w:rsidRPr="00AA4183">
        <w:rPr>
          <w:sz w:val="28"/>
          <w:szCs w:val="28"/>
        </w:rPr>
        <w:t>ent</w:t>
      </w:r>
      <w:r w:rsidRPr="00AA4183">
        <w:rPr>
          <w:sz w:val="28"/>
          <w:szCs w:val="28"/>
        </w:rPr>
        <w:t xml:space="preserve"> fund</w:t>
      </w:r>
      <w:r w:rsidR="00386D04">
        <w:rPr>
          <w:sz w:val="28"/>
          <w:szCs w:val="28"/>
        </w:rPr>
        <w:t>s</w:t>
      </w:r>
      <w:r w:rsidR="00D34285" w:rsidRPr="00AA4183">
        <w:rPr>
          <w:sz w:val="28"/>
          <w:szCs w:val="28"/>
        </w:rPr>
        <w:t xml:space="preserve"> on Dec 31 of the previous year end.  Y</w:t>
      </w:r>
      <w:r w:rsidR="00B157B7" w:rsidRPr="00AA4183">
        <w:rPr>
          <w:sz w:val="28"/>
          <w:szCs w:val="28"/>
        </w:rPr>
        <w:t xml:space="preserve">our age will determine the percentage to be used to calculate your distribution amount.  The IRS penalty for not taking this RMD is a non-deductible </w:t>
      </w:r>
      <w:r w:rsidR="00F84380">
        <w:rPr>
          <w:sz w:val="28"/>
          <w:szCs w:val="28"/>
        </w:rPr>
        <w:t>25</w:t>
      </w:r>
      <w:r w:rsidR="00B157B7" w:rsidRPr="00AA4183">
        <w:rPr>
          <w:sz w:val="28"/>
          <w:szCs w:val="28"/>
        </w:rPr>
        <w:t xml:space="preserve">% penalty and should be avoided. </w:t>
      </w:r>
      <w:r w:rsidR="00A75652" w:rsidRPr="00AA4183">
        <w:rPr>
          <w:sz w:val="28"/>
          <w:szCs w:val="28"/>
        </w:rPr>
        <w:t xml:space="preserve"> </w:t>
      </w:r>
    </w:p>
    <w:p w14:paraId="5E13A055" w14:textId="77777777" w:rsidR="00A75652" w:rsidRPr="00AA4183" w:rsidRDefault="00A75652" w:rsidP="0068450F">
      <w:pPr>
        <w:jc w:val="left"/>
        <w:rPr>
          <w:sz w:val="28"/>
          <w:szCs w:val="28"/>
        </w:rPr>
      </w:pPr>
    </w:p>
    <w:p w14:paraId="31FABBF7" w14:textId="77777777" w:rsidR="00A75652" w:rsidRPr="00AA4183" w:rsidRDefault="00A75652" w:rsidP="00A75652">
      <w:pPr>
        <w:pStyle w:val="ListParagraph"/>
        <w:numPr>
          <w:ilvl w:val="0"/>
          <w:numId w:val="1"/>
        </w:numPr>
        <w:ind w:left="0" w:firstLine="360"/>
        <w:jc w:val="left"/>
        <w:rPr>
          <w:sz w:val="28"/>
          <w:szCs w:val="28"/>
        </w:rPr>
      </w:pPr>
      <w:r w:rsidRPr="00AA4183">
        <w:rPr>
          <w:sz w:val="28"/>
          <w:szCs w:val="28"/>
        </w:rPr>
        <w:t xml:space="preserve">The exceptions to this RMD rule include employees that continue working beyond </w:t>
      </w:r>
      <w:r w:rsidR="00F84380">
        <w:rPr>
          <w:sz w:val="28"/>
          <w:szCs w:val="28"/>
        </w:rPr>
        <w:t>RMD age in</w:t>
      </w:r>
      <w:r w:rsidRPr="00AA4183">
        <w:rPr>
          <w:sz w:val="28"/>
          <w:szCs w:val="28"/>
        </w:rPr>
        <w:t xml:space="preserve"> an employer sponsor</w:t>
      </w:r>
      <w:r w:rsidR="00386D04">
        <w:rPr>
          <w:sz w:val="28"/>
          <w:szCs w:val="28"/>
        </w:rPr>
        <w:t>ed</w:t>
      </w:r>
      <w:r w:rsidRPr="00AA4183">
        <w:rPr>
          <w:sz w:val="28"/>
          <w:szCs w:val="28"/>
        </w:rPr>
        <w:t xml:space="preserve"> plan such as 401K, 403b, 457, or SEP plans.  These employees are exempt from the RMD </w:t>
      </w:r>
      <w:r w:rsidR="00386D04">
        <w:rPr>
          <w:sz w:val="28"/>
          <w:szCs w:val="28"/>
        </w:rPr>
        <w:t xml:space="preserve">rule as it relates to these plans </w:t>
      </w:r>
      <w:r w:rsidRPr="00AA4183">
        <w:rPr>
          <w:sz w:val="28"/>
          <w:szCs w:val="28"/>
        </w:rPr>
        <w:t xml:space="preserve">as long as they are participants in </w:t>
      </w:r>
      <w:r w:rsidR="00386D04">
        <w:rPr>
          <w:sz w:val="28"/>
          <w:szCs w:val="28"/>
        </w:rPr>
        <w:t>the</w:t>
      </w:r>
      <w:r w:rsidRPr="00AA4183">
        <w:rPr>
          <w:sz w:val="28"/>
          <w:szCs w:val="28"/>
        </w:rPr>
        <w:t xml:space="preserve"> employer plan.</w:t>
      </w:r>
    </w:p>
    <w:p w14:paraId="7B09B976" w14:textId="77777777" w:rsidR="00A75652" w:rsidRPr="00AA4183" w:rsidRDefault="00A75652" w:rsidP="00A75652">
      <w:pPr>
        <w:jc w:val="left"/>
        <w:rPr>
          <w:sz w:val="28"/>
          <w:szCs w:val="28"/>
        </w:rPr>
      </w:pPr>
    </w:p>
    <w:p w14:paraId="3F1CCFB0" w14:textId="77777777" w:rsidR="00A75652" w:rsidRPr="00AA4183" w:rsidRDefault="00A75652" w:rsidP="00A75652">
      <w:pPr>
        <w:pStyle w:val="ListParagraph"/>
        <w:numPr>
          <w:ilvl w:val="0"/>
          <w:numId w:val="1"/>
        </w:numPr>
        <w:ind w:left="0" w:firstLine="360"/>
        <w:jc w:val="left"/>
        <w:rPr>
          <w:sz w:val="28"/>
          <w:szCs w:val="28"/>
        </w:rPr>
      </w:pPr>
      <w:r w:rsidRPr="00AA4183">
        <w:rPr>
          <w:sz w:val="28"/>
          <w:szCs w:val="28"/>
        </w:rPr>
        <w:t xml:space="preserve">There are also exemptions </w:t>
      </w:r>
      <w:r w:rsidR="003C7BD0" w:rsidRPr="00AA4183">
        <w:rPr>
          <w:sz w:val="28"/>
          <w:szCs w:val="28"/>
        </w:rPr>
        <w:t xml:space="preserve">from RMDs </w:t>
      </w:r>
      <w:r w:rsidRPr="00AA4183">
        <w:rPr>
          <w:sz w:val="28"/>
          <w:szCs w:val="28"/>
        </w:rPr>
        <w:t xml:space="preserve">for accounts that have been ‘annuitized’ providing life or joint life incomes where the account balance has been exchanged for that income. </w:t>
      </w:r>
      <w:r w:rsidR="00EB0D25" w:rsidRPr="00AA4183">
        <w:rPr>
          <w:sz w:val="28"/>
          <w:szCs w:val="28"/>
        </w:rPr>
        <w:t xml:space="preserve">  Once the account has been annuitized, income can remain level for life or increase over time based upon an estimated inflation rate.</w:t>
      </w:r>
    </w:p>
    <w:p w14:paraId="4F587B76" w14:textId="77777777" w:rsidR="00EB0D25" w:rsidRPr="00AA4183" w:rsidRDefault="00EB0D25" w:rsidP="00EB0D25">
      <w:pPr>
        <w:pStyle w:val="ListParagraph"/>
        <w:rPr>
          <w:sz w:val="28"/>
          <w:szCs w:val="28"/>
        </w:rPr>
      </w:pPr>
    </w:p>
    <w:p w14:paraId="1085469F" w14:textId="2708EF4E" w:rsidR="00EB0D25" w:rsidRPr="00AA4183" w:rsidRDefault="00EB0D25" w:rsidP="00A75652">
      <w:pPr>
        <w:pStyle w:val="ListParagraph"/>
        <w:numPr>
          <w:ilvl w:val="0"/>
          <w:numId w:val="1"/>
        </w:numPr>
        <w:ind w:left="0" w:firstLine="360"/>
        <w:jc w:val="left"/>
        <w:rPr>
          <w:sz w:val="28"/>
          <w:szCs w:val="28"/>
        </w:rPr>
      </w:pPr>
      <w:r w:rsidRPr="00AA4183">
        <w:rPr>
          <w:sz w:val="28"/>
          <w:szCs w:val="28"/>
        </w:rPr>
        <w:t xml:space="preserve">The RMD divisor used to calculate the percentage </w:t>
      </w:r>
      <w:r w:rsidR="00E426CC" w:rsidRPr="00AA4183">
        <w:rPr>
          <w:sz w:val="28"/>
          <w:szCs w:val="28"/>
        </w:rPr>
        <w:t xml:space="preserve">of required distribution changes each year and gradually increases as you age.  At </w:t>
      </w:r>
      <w:r w:rsidR="003C7BD0" w:rsidRPr="00AA4183">
        <w:rPr>
          <w:sz w:val="28"/>
          <w:szCs w:val="28"/>
        </w:rPr>
        <w:t xml:space="preserve">age </w:t>
      </w:r>
      <w:r w:rsidR="00F84380">
        <w:rPr>
          <w:sz w:val="28"/>
          <w:szCs w:val="28"/>
        </w:rPr>
        <w:t>73</w:t>
      </w:r>
      <w:r w:rsidR="00E426CC" w:rsidRPr="00AA4183">
        <w:rPr>
          <w:sz w:val="28"/>
          <w:szCs w:val="28"/>
        </w:rPr>
        <w:t xml:space="preserve"> </w:t>
      </w:r>
      <w:r w:rsidR="00D34285" w:rsidRPr="00AA4183">
        <w:rPr>
          <w:sz w:val="28"/>
          <w:szCs w:val="28"/>
        </w:rPr>
        <w:t>the</w:t>
      </w:r>
      <w:r w:rsidR="00E426CC" w:rsidRPr="00AA4183">
        <w:rPr>
          <w:sz w:val="28"/>
          <w:szCs w:val="28"/>
        </w:rPr>
        <w:t xml:space="preserve"> percentage is 3.</w:t>
      </w:r>
      <w:r w:rsidR="00F84380">
        <w:rPr>
          <w:sz w:val="28"/>
          <w:szCs w:val="28"/>
        </w:rPr>
        <w:t>77</w:t>
      </w:r>
      <w:r w:rsidR="00E426CC" w:rsidRPr="00AA4183">
        <w:rPr>
          <w:sz w:val="28"/>
          <w:szCs w:val="28"/>
        </w:rPr>
        <w:t xml:space="preserve">%, at age 80 it is </w:t>
      </w:r>
      <w:r w:rsidR="0076114A">
        <w:rPr>
          <w:sz w:val="28"/>
          <w:szCs w:val="28"/>
        </w:rPr>
        <w:t>4.55</w:t>
      </w:r>
      <w:r w:rsidR="00E426CC" w:rsidRPr="00AA4183">
        <w:rPr>
          <w:sz w:val="28"/>
          <w:szCs w:val="28"/>
        </w:rPr>
        <w:t>%, and at age 90 it is 8.</w:t>
      </w:r>
      <w:r w:rsidR="0076114A">
        <w:rPr>
          <w:sz w:val="28"/>
          <w:szCs w:val="28"/>
        </w:rPr>
        <w:t>2</w:t>
      </w:r>
      <w:r w:rsidR="00E426CC" w:rsidRPr="00AA4183">
        <w:rPr>
          <w:sz w:val="28"/>
          <w:szCs w:val="28"/>
        </w:rPr>
        <w:t xml:space="preserve">%.  The maximum of </w:t>
      </w:r>
      <w:r w:rsidR="0076114A">
        <w:rPr>
          <w:sz w:val="28"/>
          <w:szCs w:val="28"/>
        </w:rPr>
        <w:t>50</w:t>
      </w:r>
      <w:r w:rsidR="00E426CC" w:rsidRPr="00AA4183">
        <w:rPr>
          <w:sz w:val="28"/>
          <w:szCs w:val="28"/>
        </w:rPr>
        <w:t>% is reached at age 1</w:t>
      </w:r>
      <w:r w:rsidR="0076114A">
        <w:rPr>
          <w:sz w:val="28"/>
          <w:szCs w:val="28"/>
        </w:rPr>
        <w:t>20</w:t>
      </w:r>
      <w:r w:rsidR="00E426CC" w:rsidRPr="00AA4183">
        <w:rPr>
          <w:sz w:val="28"/>
          <w:szCs w:val="28"/>
        </w:rPr>
        <w:t>.</w:t>
      </w:r>
    </w:p>
    <w:p w14:paraId="63F2F2B0" w14:textId="77777777" w:rsidR="00614C6B" w:rsidRPr="00614C6B" w:rsidRDefault="00614C6B" w:rsidP="00614C6B">
      <w:pPr>
        <w:pStyle w:val="ListParagraph"/>
        <w:rPr>
          <w:sz w:val="28"/>
          <w:szCs w:val="28"/>
        </w:rPr>
      </w:pPr>
    </w:p>
    <w:p w14:paraId="7A553B3A" w14:textId="77777777" w:rsidR="00614C6B" w:rsidRPr="004A3795" w:rsidRDefault="00614C6B" w:rsidP="00614C6B">
      <w:pPr>
        <w:pStyle w:val="ListParagraph"/>
        <w:ind w:left="360"/>
        <w:jc w:val="left"/>
        <w:rPr>
          <w:sz w:val="28"/>
          <w:szCs w:val="28"/>
        </w:rPr>
      </w:pPr>
    </w:p>
    <w:p w14:paraId="32CE127D" w14:textId="77777777" w:rsidR="00E426CC" w:rsidRPr="004A3795" w:rsidRDefault="00E426CC" w:rsidP="00E426CC">
      <w:pPr>
        <w:pStyle w:val="ListParagraph"/>
        <w:rPr>
          <w:sz w:val="28"/>
          <w:szCs w:val="28"/>
        </w:rPr>
      </w:pPr>
    </w:p>
    <w:p w14:paraId="26A806F9" w14:textId="1CD149A9" w:rsidR="00E426CC" w:rsidRPr="004A3795" w:rsidRDefault="00E426CC" w:rsidP="00A75652">
      <w:pPr>
        <w:pStyle w:val="ListParagraph"/>
        <w:numPr>
          <w:ilvl w:val="0"/>
          <w:numId w:val="1"/>
        </w:numPr>
        <w:ind w:left="0" w:firstLine="360"/>
        <w:jc w:val="left"/>
        <w:rPr>
          <w:sz w:val="28"/>
          <w:szCs w:val="28"/>
        </w:rPr>
      </w:pPr>
      <w:r w:rsidRPr="004A3795">
        <w:rPr>
          <w:sz w:val="28"/>
          <w:szCs w:val="28"/>
        </w:rPr>
        <w:t>Retirement accounts at death can be rolled over to a spous</w:t>
      </w:r>
      <w:r w:rsidR="00386D04">
        <w:rPr>
          <w:sz w:val="28"/>
          <w:szCs w:val="28"/>
        </w:rPr>
        <w:t>al</w:t>
      </w:r>
      <w:r w:rsidRPr="004A3795">
        <w:rPr>
          <w:sz w:val="28"/>
          <w:szCs w:val="28"/>
        </w:rPr>
        <w:t xml:space="preserve"> IRA without a taxable event or become an inherited IRA for non-spouse beneficiaries.  Inherited IRAs are subject to </w:t>
      </w:r>
      <w:r w:rsidR="00F84380">
        <w:rPr>
          <w:sz w:val="28"/>
          <w:szCs w:val="28"/>
        </w:rPr>
        <w:t>a new rule requiring the total account balance to be distributed within ten years</w:t>
      </w:r>
      <w:r w:rsidRPr="004A3795">
        <w:rPr>
          <w:sz w:val="28"/>
          <w:szCs w:val="28"/>
        </w:rPr>
        <w:t>.</w:t>
      </w:r>
    </w:p>
    <w:p w14:paraId="172055D4" w14:textId="77777777" w:rsidR="00B157B7" w:rsidRPr="004A3795" w:rsidRDefault="00B157B7" w:rsidP="0068450F">
      <w:pPr>
        <w:jc w:val="left"/>
        <w:rPr>
          <w:sz w:val="28"/>
          <w:szCs w:val="28"/>
        </w:rPr>
      </w:pPr>
    </w:p>
    <w:p w14:paraId="4E89518C" w14:textId="77777777" w:rsidR="00B157B7" w:rsidRPr="004A3795" w:rsidRDefault="00B157B7" w:rsidP="0068450F">
      <w:pPr>
        <w:jc w:val="left"/>
        <w:rPr>
          <w:sz w:val="28"/>
          <w:szCs w:val="28"/>
        </w:rPr>
      </w:pPr>
      <w:r w:rsidRPr="004A3795">
        <w:rPr>
          <w:sz w:val="28"/>
          <w:szCs w:val="28"/>
        </w:rPr>
        <w:t xml:space="preserve">EXAMPLE:  The </w:t>
      </w:r>
      <w:r w:rsidR="003C7BD0">
        <w:rPr>
          <w:sz w:val="28"/>
          <w:szCs w:val="28"/>
        </w:rPr>
        <w:t xml:space="preserve">DEC </w:t>
      </w:r>
      <w:r w:rsidRPr="004A3795">
        <w:rPr>
          <w:sz w:val="28"/>
          <w:szCs w:val="28"/>
        </w:rPr>
        <w:t xml:space="preserve">31 balances of all IRAs are 100,000 and the balance of your 401K is 200,000.  You are </w:t>
      </w:r>
      <w:r w:rsidR="00F84380">
        <w:rPr>
          <w:sz w:val="28"/>
          <w:szCs w:val="28"/>
        </w:rPr>
        <w:t>75 this year</w:t>
      </w:r>
      <w:r w:rsidRPr="004A3795">
        <w:rPr>
          <w:sz w:val="28"/>
          <w:szCs w:val="28"/>
        </w:rPr>
        <w:t xml:space="preserve">.  The published divisor is </w:t>
      </w:r>
      <w:proofErr w:type="gramStart"/>
      <w:r w:rsidR="00F84380">
        <w:rPr>
          <w:sz w:val="28"/>
          <w:szCs w:val="28"/>
        </w:rPr>
        <w:t>24.6</w:t>
      </w:r>
      <w:r w:rsidRPr="004A3795">
        <w:rPr>
          <w:sz w:val="28"/>
          <w:szCs w:val="28"/>
        </w:rPr>
        <w:t>,</w:t>
      </w:r>
      <w:proofErr w:type="gramEnd"/>
      <w:r w:rsidRPr="004A3795">
        <w:rPr>
          <w:sz w:val="28"/>
          <w:szCs w:val="28"/>
        </w:rPr>
        <w:t xml:space="preserve"> thus your required percentage is </w:t>
      </w:r>
      <w:r w:rsidR="00F84380">
        <w:rPr>
          <w:sz w:val="28"/>
          <w:szCs w:val="28"/>
        </w:rPr>
        <w:t>4.07</w:t>
      </w:r>
      <w:r w:rsidRPr="004A3795">
        <w:rPr>
          <w:sz w:val="28"/>
          <w:szCs w:val="28"/>
        </w:rPr>
        <w:t xml:space="preserve">%.  Your required distribution for this year would be IRAs (100,000 X </w:t>
      </w:r>
      <w:r w:rsidR="00F84380">
        <w:rPr>
          <w:sz w:val="28"/>
          <w:szCs w:val="28"/>
        </w:rPr>
        <w:t>4.07</w:t>
      </w:r>
      <w:r w:rsidRPr="004A3795">
        <w:rPr>
          <w:sz w:val="28"/>
          <w:szCs w:val="28"/>
        </w:rPr>
        <w:t>%) = $</w:t>
      </w:r>
      <w:r w:rsidR="00F84380">
        <w:rPr>
          <w:sz w:val="28"/>
          <w:szCs w:val="28"/>
        </w:rPr>
        <w:t>4,070</w:t>
      </w:r>
      <w:r w:rsidRPr="004A3795">
        <w:rPr>
          <w:sz w:val="28"/>
          <w:szCs w:val="28"/>
        </w:rPr>
        <w:t xml:space="preserve">; 401K (200,000 X </w:t>
      </w:r>
      <w:r w:rsidR="00F84380">
        <w:rPr>
          <w:sz w:val="28"/>
          <w:szCs w:val="28"/>
        </w:rPr>
        <w:t>4.07</w:t>
      </w:r>
      <w:r w:rsidRPr="004A3795">
        <w:rPr>
          <w:sz w:val="28"/>
          <w:szCs w:val="28"/>
        </w:rPr>
        <w:t>%) = $</w:t>
      </w:r>
      <w:r w:rsidR="00F84380">
        <w:rPr>
          <w:sz w:val="28"/>
          <w:szCs w:val="28"/>
        </w:rPr>
        <w:t>8,140</w:t>
      </w:r>
      <w:r w:rsidRPr="004A3795">
        <w:rPr>
          <w:sz w:val="28"/>
          <w:szCs w:val="28"/>
        </w:rPr>
        <w:t xml:space="preserve">.  Each </w:t>
      </w:r>
      <w:r w:rsidR="00F954F4">
        <w:rPr>
          <w:sz w:val="28"/>
          <w:szCs w:val="28"/>
        </w:rPr>
        <w:t xml:space="preserve">year </w:t>
      </w:r>
      <w:r w:rsidRPr="004A3795">
        <w:rPr>
          <w:sz w:val="28"/>
          <w:szCs w:val="28"/>
        </w:rPr>
        <w:t>vendor</w:t>
      </w:r>
      <w:r w:rsidR="00F954F4">
        <w:rPr>
          <w:sz w:val="28"/>
          <w:szCs w:val="28"/>
        </w:rPr>
        <w:t>s</w:t>
      </w:r>
      <w:r w:rsidRPr="004A3795">
        <w:rPr>
          <w:sz w:val="28"/>
          <w:szCs w:val="28"/>
        </w:rPr>
        <w:t xml:space="preserve"> </w:t>
      </w:r>
      <w:r w:rsidR="00F954F4">
        <w:rPr>
          <w:sz w:val="28"/>
          <w:szCs w:val="28"/>
        </w:rPr>
        <w:t>are</w:t>
      </w:r>
      <w:r w:rsidRPr="004A3795">
        <w:rPr>
          <w:sz w:val="28"/>
          <w:szCs w:val="28"/>
        </w:rPr>
        <w:t xml:space="preserve"> required to notify you </w:t>
      </w:r>
      <w:r w:rsidR="00F954F4">
        <w:rPr>
          <w:sz w:val="28"/>
          <w:szCs w:val="28"/>
        </w:rPr>
        <w:t xml:space="preserve">of </w:t>
      </w:r>
      <w:r w:rsidRPr="004A3795">
        <w:rPr>
          <w:sz w:val="28"/>
          <w:szCs w:val="28"/>
        </w:rPr>
        <w:t xml:space="preserve">the </w:t>
      </w:r>
      <w:r w:rsidR="00F954F4">
        <w:rPr>
          <w:sz w:val="28"/>
          <w:szCs w:val="28"/>
        </w:rPr>
        <w:t xml:space="preserve">RMD </w:t>
      </w:r>
      <w:r w:rsidRPr="004A3795">
        <w:rPr>
          <w:sz w:val="28"/>
          <w:szCs w:val="28"/>
        </w:rPr>
        <w:t xml:space="preserve">amount </w:t>
      </w:r>
      <w:r w:rsidR="00F954F4">
        <w:rPr>
          <w:sz w:val="28"/>
          <w:szCs w:val="28"/>
        </w:rPr>
        <w:t xml:space="preserve">that </w:t>
      </w:r>
      <w:r w:rsidR="00F954F4" w:rsidRPr="004A3795">
        <w:rPr>
          <w:sz w:val="28"/>
          <w:szCs w:val="28"/>
        </w:rPr>
        <w:t xml:space="preserve">is needed </w:t>
      </w:r>
      <w:r w:rsidRPr="004A3795">
        <w:rPr>
          <w:sz w:val="28"/>
          <w:szCs w:val="28"/>
        </w:rPr>
        <w:t>for that vendor.</w:t>
      </w:r>
    </w:p>
    <w:p w14:paraId="050A5628" w14:textId="77777777" w:rsidR="00B157B7" w:rsidRPr="004A3795" w:rsidRDefault="00B157B7" w:rsidP="0068450F">
      <w:pPr>
        <w:jc w:val="left"/>
        <w:rPr>
          <w:sz w:val="28"/>
          <w:szCs w:val="28"/>
        </w:rPr>
      </w:pPr>
    </w:p>
    <w:p w14:paraId="7897FE64" w14:textId="77777777" w:rsidR="00C761EE" w:rsidRPr="004A3795" w:rsidRDefault="00C761EE" w:rsidP="0068450F">
      <w:pPr>
        <w:jc w:val="left"/>
        <w:rPr>
          <w:sz w:val="28"/>
          <w:szCs w:val="28"/>
        </w:rPr>
      </w:pPr>
      <w:r w:rsidRPr="004A3795">
        <w:rPr>
          <w:sz w:val="28"/>
          <w:szCs w:val="28"/>
        </w:rPr>
        <w:t xml:space="preserve">NOTE: </w:t>
      </w:r>
      <w:r w:rsidR="00B157B7" w:rsidRPr="004A3795">
        <w:rPr>
          <w:sz w:val="28"/>
          <w:szCs w:val="28"/>
        </w:rPr>
        <w:t xml:space="preserve">The confusing part of this rule is that if </w:t>
      </w:r>
      <w:r w:rsidR="00F84380">
        <w:rPr>
          <w:sz w:val="28"/>
          <w:szCs w:val="28"/>
        </w:rPr>
        <w:t>continue to earn income and have IRA’s, you must take a RMD and can</w:t>
      </w:r>
      <w:r w:rsidR="007E3CAA">
        <w:rPr>
          <w:sz w:val="28"/>
          <w:szCs w:val="28"/>
        </w:rPr>
        <w:t xml:space="preserve"> </w:t>
      </w:r>
      <w:r w:rsidR="00F84380">
        <w:rPr>
          <w:sz w:val="28"/>
          <w:szCs w:val="28"/>
        </w:rPr>
        <w:t>also contribute to the account.</w:t>
      </w:r>
      <w:r w:rsidR="00386D04">
        <w:rPr>
          <w:sz w:val="28"/>
          <w:szCs w:val="28"/>
        </w:rPr>
        <w:t xml:space="preserve"> </w:t>
      </w:r>
      <w:r w:rsidRPr="004A3795">
        <w:rPr>
          <w:sz w:val="28"/>
          <w:szCs w:val="28"/>
        </w:rPr>
        <w:t>The funds received from RMD’s are fully taxable in most cases resulting in increased taxable income.  For many retirees that are drawing social security, these distributions also increase the amount of Social Security benefits that are taxable.  You may benefit from retirement income planning to minimize the effects of RMDs on your income taxes and taxable Social Security benefits.</w:t>
      </w:r>
    </w:p>
    <w:p w14:paraId="7A073591" w14:textId="77777777" w:rsidR="00C761EE" w:rsidRPr="004A3795" w:rsidRDefault="00C761EE" w:rsidP="0068450F">
      <w:pPr>
        <w:jc w:val="left"/>
        <w:rPr>
          <w:sz w:val="28"/>
          <w:szCs w:val="28"/>
        </w:rPr>
      </w:pPr>
    </w:p>
    <w:p w14:paraId="019EE39B" w14:textId="77777777" w:rsidR="00E426CC" w:rsidRPr="004A3795" w:rsidRDefault="00E426CC" w:rsidP="0068450F">
      <w:pPr>
        <w:jc w:val="left"/>
        <w:rPr>
          <w:sz w:val="28"/>
          <w:szCs w:val="28"/>
        </w:rPr>
      </w:pPr>
      <w:r w:rsidRPr="004A3795">
        <w:rPr>
          <w:sz w:val="28"/>
          <w:szCs w:val="28"/>
        </w:rPr>
        <w:t xml:space="preserve">Contact us at Heartland Financial Services, LTD </w:t>
      </w:r>
      <w:hyperlink r:id="rId5" w:history="1">
        <w:r w:rsidRPr="004A3795">
          <w:rPr>
            <w:rStyle w:val="Hyperlink"/>
            <w:sz w:val="28"/>
            <w:szCs w:val="28"/>
          </w:rPr>
          <w:t>www.heartlandfinancial.net</w:t>
        </w:r>
      </w:hyperlink>
      <w:r w:rsidRPr="004A3795">
        <w:rPr>
          <w:sz w:val="28"/>
          <w:szCs w:val="28"/>
        </w:rPr>
        <w:t xml:space="preserve"> or 319-277-1059 for a </w:t>
      </w:r>
      <w:r w:rsidRPr="00F954F4">
        <w:rPr>
          <w:b/>
          <w:sz w:val="28"/>
          <w:szCs w:val="28"/>
        </w:rPr>
        <w:t>free retirement income analysis</w:t>
      </w:r>
      <w:r w:rsidRPr="004A3795">
        <w:rPr>
          <w:sz w:val="28"/>
          <w:szCs w:val="28"/>
        </w:rPr>
        <w:t>.</w:t>
      </w:r>
    </w:p>
    <w:p w14:paraId="478E6263" w14:textId="77777777" w:rsidR="00E3013A" w:rsidRPr="004A3795" w:rsidRDefault="00E3013A" w:rsidP="0068450F">
      <w:pPr>
        <w:jc w:val="left"/>
        <w:rPr>
          <w:sz w:val="28"/>
          <w:szCs w:val="28"/>
        </w:rPr>
      </w:pPr>
    </w:p>
    <w:p w14:paraId="3C6148D5" w14:textId="36ED2DB0" w:rsidR="00C761EE" w:rsidRPr="004A3795" w:rsidRDefault="00E426CC" w:rsidP="0068450F">
      <w:pPr>
        <w:jc w:val="left"/>
        <w:rPr>
          <w:sz w:val="28"/>
          <w:szCs w:val="28"/>
        </w:rPr>
      </w:pPr>
      <w:r w:rsidRPr="004A3795">
        <w:rPr>
          <w:sz w:val="28"/>
          <w:szCs w:val="28"/>
        </w:rPr>
        <w:t>Reference:  20</w:t>
      </w:r>
      <w:r w:rsidR="007E3CAA">
        <w:rPr>
          <w:sz w:val="28"/>
          <w:szCs w:val="28"/>
        </w:rPr>
        <w:t>2</w:t>
      </w:r>
      <w:r w:rsidR="0076114A">
        <w:rPr>
          <w:sz w:val="28"/>
          <w:szCs w:val="28"/>
        </w:rPr>
        <w:t>6</w:t>
      </w:r>
      <w:r w:rsidRPr="004A3795">
        <w:rPr>
          <w:sz w:val="28"/>
          <w:szCs w:val="28"/>
        </w:rPr>
        <w:t xml:space="preserve"> Tax Facts</w:t>
      </w:r>
      <w:r w:rsidR="006F592A">
        <w:rPr>
          <w:sz w:val="28"/>
          <w:szCs w:val="28"/>
        </w:rPr>
        <w:t>,</w:t>
      </w:r>
      <w:r w:rsidRPr="004A3795">
        <w:rPr>
          <w:sz w:val="28"/>
          <w:szCs w:val="28"/>
        </w:rPr>
        <w:t xml:space="preserve"> The National Underwriter</w:t>
      </w:r>
    </w:p>
    <w:p w14:paraId="7B33E2A6" w14:textId="77777777" w:rsidR="00C761EE" w:rsidRDefault="00C761EE" w:rsidP="0068450F">
      <w:pPr>
        <w:jc w:val="left"/>
      </w:pPr>
    </w:p>
    <w:p w14:paraId="108B0141" w14:textId="77777777" w:rsidR="00C761EE" w:rsidRDefault="00C761EE" w:rsidP="0068450F">
      <w:pPr>
        <w:jc w:val="left"/>
      </w:pPr>
    </w:p>
    <w:p w14:paraId="3FBBD356" w14:textId="77777777" w:rsidR="00B157B7" w:rsidRDefault="00B157B7" w:rsidP="0068450F">
      <w:pPr>
        <w:jc w:val="left"/>
      </w:pPr>
    </w:p>
    <w:p w14:paraId="23A750FA" w14:textId="77777777" w:rsidR="00B157B7" w:rsidRDefault="00B157B7" w:rsidP="0068450F">
      <w:pPr>
        <w:jc w:val="left"/>
      </w:pPr>
    </w:p>
    <w:sectPr w:rsidR="00B157B7" w:rsidSect="004A37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173FAB"/>
    <w:multiLevelType w:val="hybridMultilevel"/>
    <w:tmpl w:val="D7A096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A2020B"/>
    <w:multiLevelType w:val="hybridMultilevel"/>
    <w:tmpl w:val="3790FF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23901396">
    <w:abstractNumId w:val="0"/>
  </w:num>
  <w:num w:numId="2" w16cid:durableId="17384370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02B1"/>
    <w:rsid w:val="0008000A"/>
    <w:rsid w:val="00154647"/>
    <w:rsid w:val="00386D04"/>
    <w:rsid w:val="003C7BD0"/>
    <w:rsid w:val="004A3795"/>
    <w:rsid w:val="00614C6B"/>
    <w:rsid w:val="006202F8"/>
    <w:rsid w:val="0068450F"/>
    <w:rsid w:val="006F592A"/>
    <w:rsid w:val="0071643C"/>
    <w:rsid w:val="0076114A"/>
    <w:rsid w:val="007E3CAA"/>
    <w:rsid w:val="00A75652"/>
    <w:rsid w:val="00AA4183"/>
    <w:rsid w:val="00B157B7"/>
    <w:rsid w:val="00B47AE6"/>
    <w:rsid w:val="00C761EE"/>
    <w:rsid w:val="00CD02B1"/>
    <w:rsid w:val="00D24F09"/>
    <w:rsid w:val="00D34285"/>
    <w:rsid w:val="00E3013A"/>
    <w:rsid w:val="00E426CC"/>
    <w:rsid w:val="00EB0D25"/>
    <w:rsid w:val="00F84380"/>
    <w:rsid w:val="00F95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A76E9"/>
  <w15:docId w15:val="{CD228D5B-740A-441A-A4E5-9B69C4AA8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61EE"/>
    <w:pPr>
      <w:ind w:left="720"/>
      <w:contextualSpacing/>
    </w:pPr>
  </w:style>
  <w:style w:type="character" w:styleId="Hyperlink">
    <w:name w:val="Hyperlink"/>
    <w:basedOn w:val="DefaultParagraphFont"/>
    <w:uiPriority w:val="99"/>
    <w:unhideWhenUsed/>
    <w:rsid w:val="00E426C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heartlandfinancial.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120</TotalTime>
  <Pages>2</Pages>
  <Words>532</Words>
  <Characters>3035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dc:description/>
  <cp:lastModifiedBy>David Beaty</cp:lastModifiedBy>
  <cp:revision>16</cp:revision>
  <cp:lastPrinted>2016-11-15T18:04:00Z</cp:lastPrinted>
  <dcterms:created xsi:type="dcterms:W3CDTF">2016-11-15T17:12:00Z</dcterms:created>
  <dcterms:modified xsi:type="dcterms:W3CDTF">2026-10-09T20:52:00Z</dcterms:modified>
</cp:coreProperties>
</file>